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88896" w14:textId="77777777" w:rsidR="00777A01" w:rsidRPr="004F4525" w:rsidRDefault="00777A01" w:rsidP="00777A01">
      <w:pPr>
        <w:pStyle w:val="Sombreadovistoso-nfasis31"/>
        <w:jc w:val="center"/>
        <w:rPr>
          <w:rFonts w:asciiTheme="minorHAnsi" w:hAnsiTheme="minorHAnsi" w:cstheme="minorHAnsi"/>
          <w:b/>
          <w:caps/>
          <w:sz w:val="20"/>
          <w:szCs w:val="16"/>
        </w:rPr>
      </w:pPr>
      <w:r w:rsidRPr="004F4525">
        <w:rPr>
          <w:rFonts w:asciiTheme="minorHAnsi" w:hAnsiTheme="minorHAnsi" w:cstheme="minorHAnsi"/>
          <w:b/>
          <w:caps/>
          <w:sz w:val="20"/>
          <w:szCs w:val="16"/>
        </w:rPr>
        <w:t>Requisitos de facturación</w:t>
      </w:r>
      <w:r w:rsidR="00F538F6">
        <w:rPr>
          <w:rFonts w:asciiTheme="minorHAnsi" w:hAnsiTheme="minorHAnsi" w:cstheme="minorHAnsi"/>
          <w:b/>
          <w:caps/>
          <w:sz w:val="20"/>
          <w:szCs w:val="16"/>
        </w:rPr>
        <w:t xml:space="preserve"> del</w:t>
      </w:r>
      <w:r w:rsidR="00504DE7" w:rsidRPr="004F4525">
        <w:rPr>
          <w:rFonts w:asciiTheme="minorHAnsi" w:hAnsiTheme="minorHAnsi" w:cstheme="minorHAnsi"/>
          <w:b/>
          <w:caps/>
          <w:sz w:val="20"/>
          <w:szCs w:val="16"/>
        </w:rPr>
        <w:t xml:space="preserve"> </w:t>
      </w:r>
      <w:r w:rsidR="006A4D02" w:rsidRPr="004F4525">
        <w:rPr>
          <w:rFonts w:asciiTheme="minorHAnsi" w:hAnsiTheme="minorHAnsi" w:cstheme="minorHAnsi"/>
          <w:b/>
          <w:caps/>
          <w:sz w:val="20"/>
          <w:szCs w:val="16"/>
        </w:rPr>
        <w:t xml:space="preserve">SERVICIO DE </w:t>
      </w:r>
      <w:r w:rsidR="004F4525" w:rsidRPr="004F4525">
        <w:rPr>
          <w:rFonts w:asciiTheme="minorHAnsi" w:hAnsiTheme="minorHAnsi" w:cstheme="minorHAnsi"/>
          <w:b/>
          <w:caps/>
          <w:sz w:val="20"/>
          <w:szCs w:val="16"/>
        </w:rPr>
        <w:t xml:space="preserve">vigilancia </w:t>
      </w:r>
    </w:p>
    <w:p w14:paraId="07F88897" w14:textId="77777777" w:rsidR="000F747C" w:rsidRPr="004F4525" w:rsidRDefault="000F747C" w:rsidP="00777A01">
      <w:pPr>
        <w:pStyle w:val="Sombreadovistoso-nfasis31"/>
        <w:jc w:val="center"/>
        <w:rPr>
          <w:rFonts w:asciiTheme="minorHAnsi" w:hAnsiTheme="minorHAnsi" w:cstheme="minorHAnsi"/>
          <w:b/>
          <w:caps/>
          <w:color w:val="4472C4" w:themeColor="accent5"/>
          <w:sz w:val="20"/>
          <w:szCs w:val="16"/>
        </w:rPr>
      </w:pPr>
    </w:p>
    <w:p w14:paraId="07F88898" w14:textId="77777777" w:rsidR="000F341F" w:rsidRPr="006D357A" w:rsidRDefault="000F747C" w:rsidP="00AA005C">
      <w:pPr>
        <w:pStyle w:val="Sombreadovistoso-nfasis31"/>
        <w:numPr>
          <w:ilvl w:val="0"/>
          <w:numId w:val="5"/>
        </w:numPr>
        <w:spacing w:line="240" w:lineRule="auto"/>
        <w:ind w:left="0" w:firstLine="0"/>
        <w:jc w:val="both"/>
        <w:rPr>
          <w:rFonts w:asciiTheme="minorHAnsi" w:hAnsiTheme="minorHAnsi" w:cstheme="minorHAnsi"/>
          <w:b/>
          <w:sz w:val="19"/>
          <w:szCs w:val="19"/>
        </w:rPr>
      </w:pPr>
      <w:bookmarkStart w:id="0" w:name="OLE_LINK1"/>
      <w:r w:rsidRPr="006D357A">
        <w:rPr>
          <w:rFonts w:asciiTheme="minorHAnsi" w:hAnsiTheme="minorHAnsi" w:cstheme="minorHAnsi"/>
          <w:b/>
          <w:sz w:val="19"/>
          <w:szCs w:val="19"/>
        </w:rPr>
        <w:t>Datos de facturación</w:t>
      </w:r>
    </w:p>
    <w:p w14:paraId="07F88899" w14:textId="77777777" w:rsidR="000F341F" w:rsidRPr="006D357A" w:rsidRDefault="000F341F" w:rsidP="00AA005C">
      <w:pPr>
        <w:pStyle w:val="Sinespaciado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 xml:space="preserve">Nombre: </w:t>
      </w:r>
      <w:r w:rsidR="00777A01" w:rsidRPr="006D357A">
        <w:rPr>
          <w:rFonts w:asciiTheme="minorHAnsi" w:hAnsiTheme="minorHAnsi" w:cstheme="minorHAnsi"/>
          <w:sz w:val="19"/>
          <w:szCs w:val="19"/>
        </w:rPr>
        <w:t>Instituto de Salud Pública del Estado de Guanajuato</w:t>
      </w:r>
    </w:p>
    <w:p w14:paraId="07F8889A" w14:textId="77777777" w:rsidR="000F341F" w:rsidRPr="006D357A" w:rsidRDefault="000F341F" w:rsidP="00AA005C">
      <w:pPr>
        <w:pStyle w:val="Sinespaciado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 xml:space="preserve">Domicilio: </w:t>
      </w:r>
      <w:proofErr w:type="spellStart"/>
      <w:r w:rsidR="00777A01" w:rsidRPr="006D357A">
        <w:rPr>
          <w:rFonts w:asciiTheme="minorHAnsi" w:hAnsiTheme="minorHAnsi" w:cstheme="minorHAnsi"/>
          <w:sz w:val="19"/>
          <w:szCs w:val="19"/>
        </w:rPr>
        <w:t>Tamazuca</w:t>
      </w:r>
      <w:proofErr w:type="spellEnd"/>
      <w:r w:rsidR="00777A01" w:rsidRPr="006D357A">
        <w:rPr>
          <w:rFonts w:asciiTheme="minorHAnsi" w:hAnsiTheme="minorHAnsi" w:cstheme="minorHAnsi"/>
          <w:sz w:val="19"/>
          <w:szCs w:val="19"/>
        </w:rPr>
        <w:t xml:space="preserve"> No. 4, Zona Centro, Guanajuato, Gto., C.P. 36000</w:t>
      </w:r>
    </w:p>
    <w:p w14:paraId="07F8889B" w14:textId="77777777" w:rsidR="00777A01" w:rsidRPr="006D357A" w:rsidRDefault="000F341F" w:rsidP="00AA005C">
      <w:pPr>
        <w:pStyle w:val="Sinespaciado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 xml:space="preserve">R.F.C.: </w:t>
      </w:r>
      <w:r w:rsidR="003567B6" w:rsidRPr="006D357A">
        <w:rPr>
          <w:rFonts w:asciiTheme="minorHAnsi" w:hAnsiTheme="minorHAnsi" w:cstheme="minorHAnsi"/>
          <w:sz w:val="19"/>
          <w:szCs w:val="19"/>
        </w:rPr>
        <w:t>ISP961122JV5</w:t>
      </w:r>
    </w:p>
    <w:p w14:paraId="07F8889C" w14:textId="77777777" w:rsidR="000F341F" w:rsidRPr="006D357A" w:rsidRDefault="000F341F" w:rsidP="00AA005C">
      <w:pPr>
        <w:pStyle w:val="Sinespaciado"/>
        <w:rPr>
          <w:rFonts w:asciiTheme="minorHAnsi" w:hAnsiTheme="minorHAnsi" w:cstheme="minorHAnsi"/>
          <w:sz w:val="19"/>
          <w:szCs w:val="19"/>
        </w:rPr>
      </w:pPr>
    </w:p>
    <w:p w14:paraId="07F8889D" w14:textId="77777777" w:rsidR="00777A01" w:rsidRPr="006D357A" w:rsidRDefault="00777A01" w:rsidP="00AA005C">
      <w:pPr>
        <w:spacing w:line="240" w:lineRule="auto"/>
        <w:jc w:val="both"/>
        <w:rPr>
          <w:rFonts w:asciiTheme="minorHAnsi" w:hAnsiTheme="minorHAnsi" w:cstheme="minorHAnsi"/>
          <w:color w:val="4472C4" w:themeColor="accent5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>La facturación deberá contener descripción</w:t>
      </w:r>
      <w:r w:rsidR="006A4D02" w:rsidRPr="006D357A">
        <w:rPr>
          <w:rFonts w:asciiTheme="minorHAnsi" w:hAnsiTheme="minorHAnsi" w:cstheme="minorHAnsi"/>
          <w:sz w:val="19"/>
          <w:szCs w:val="19"/>
        </w:rPr>
        <w:t xml:space="preserve"> del servicio, nombre y número de la </w:t>
      </w:r>
      <w:r w:rsidR="003567B6" w:rsidRPr="006D357A">
        <w:rPr>
          <w:rFonts w:asciiTheme="minorHAnsi" w:hAnsiTheme="minorHAnsi" w:cstheme="minorHAnsi"/>
          <w:sz w:val="19"/>
          <w:szCs w:val="19"/>
        </w:rPr>
        <w:t>u</w:t>
      </w:r>
      <w:r w:rsidR="006A4D02" w:rsidRPr="006D357A">
        <w:rPr>
          <w:rFonts w:asciiTheme="minorHAnsi" w:hAnsiTheme="minorHAnsi" w:cstheme="minorHAnsi"/>
          <w:sz w:val="19"/>
          <w:szCs w:val="19"/>
        </w:rPr>
        <w:t>nidad</w:t>
      </w:r>
      <w:r w:rsidRPr="006D357A">
        <w:rPr>
          <w:rFonts w:asciiTheme="minorHAnsi" w:hAnsiTheme="minorHAnsi" w:cstheme="minorHAnsi"/>
          <w:sz w:val="19"/>
          <w:szCs w:val="19"/>
        </w:rPr>
        <w:t>, cantidad</w:t>
      </w:r>
      <w:r w:rsidR="001D68FB" w:rsidRPr="006D357A">
        <w:rPr>
          <w:rFonts w:asciiTheme="minorHAnsi" w:hAnsiTheme="minorHAnsi" w:cstheme="minorHAnsi"/>
          <w:sz w:val="19"/>
          <w:szCs w:val="19"/>
        </w:rPr>
        <w:t xml:space="preserve"> de servicios</w:t>
      </w:r>
      <w:r w:rsidRPr="006D357A">
        <w:rPr>
          <w:rFonts w:asciiTheme="minorHAnsi" w:hAnsiTheme="minorHAnsi" w:cstheme="minorHAnsi"/>
          <w:sz w:val="19"/>
          <w:szCs w:val="19"/>
        </w:rPr>
        <w:t>, costo unitario e importe total</w:t>
      </w:r>
      <w:r w:rsidR="006A4D02" w:rsidRPr="006D357A">
        <w:rPr>
          <w:rFonts w:asciiTheme="minorHAnsi" w:hAnsiTheme="minorHAnsi" w:cstheme="minorHAnsi"/>
          <w:sz w:val="19"/>
          <w:szCs w:val="19"/>
        </w:rPr>
        <w:t xml:space="preserve">, </w:t>
      </w:r>
      <w:r w:rsidR="00004A58" w:rsidRPr="006D357A">
        <w:rPr>
          <w:rFonts w:asciiTheme="minorHAnsi" w:hAnsiTheme="minorHAnsi" w:cstheme="minorHAnsi"/>
          <w:sz w:val="19"/>
          <w:szCs w:val="19"/>
        </w:rPr>
        <w:t>número de c</w:t>
      </w:r>
      <w:r w:rsidR="000F747C" w:rsidRPr="006D357A">
        <w:rPr>
          <w:rFonts w:asciiTheme="minorHAnsi" w:hAnsiTheme="minorHAnsi" w:cstheme="minorHAnsi"/>
          <w:sz w:val="19"/>
          <w:szCs w:val="19"/>
        </w:rPr>
        <w:t>ontrato</w:t>
      </w:r>
      <w:r w:rsidR="00004A58" w:rsidRPr="006D357A">
        <w:rPr>
          <w:rFonts w:asciiTheme="minorHAnsi" w:hAnsiTheme="minorHAnsi" w:cstheme="minorHAnsi"/>
          <w:sz w:val="19"/>
          <w:szCs w:val="19"/>
        </w:rPr>
        <w:t xml:space="preserve"> y</w:t>
      </w:r>
      <w:r w:rsidR="000F747C" w:rsidRPr="006D357A">
        <w:rPr>
          <w:rFonts w:asciiTheme="minorHAnsi" w:hAnsiTheme="minorHAnsi" w:cstheme="minorHAnsi"/>
          <w:sz w:val="19"/>
          <w:szCs w:val="19"/>
        </w:rPr>
        <w:t xml:space="preserve"> el mes de servicio</w:t>
      </w:r>
      <w:r w:rsidR="006A4D02" w:rsidRPr="006D357A">
        <w:rPr>
          <w:rFonts w:asciiTheme="minorHAnsi" w:hAnsiTheme="minorHAnsi" w:cstheme="minorHAnsi"/>
          <w:sz w:val="19"/>
          <w:szCs w:val="19"/>
        </w:rPr>
        <w:t>.</w:t>
      </w:r>
    </w:p>
    <w:p w14:paraId="07F8889E" w14:textId="77777777" w:rsidR="00DA3DE6" w:rsidRPr="006D357A" w:rsidRDefault="00DA3DE6" w:rsidP="00004A58">
      <w:pPr>
        <w:spacing w:line="240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>La Dirección de Servicios Generales notificará al proveedor vía correo e</w:t>
      </w:r>
      <w:r w:rsidR="003567B6" w:rsidRPr="006D357A">
        <w:rPr>
          <w:rFonts w:asciiTheme="minorHAnsi" w:hAnsiTheme="minorHAnsi" w:cstheme="minorHAnsi"/>
          <w:sz w:val="19"/>
          <w:szCs w:val="19"/>
        </w:rPr>
        <w:t>lectrónico la distribución por u</w:t>
      </w:r>
      <w:r w:rsidRPr="006D357A">
        <w:rPr>
          <w:rFonts w:asciiTheme="minorHAnsi" w:hAnsiTheme="minorHAnsi" w:cstheme="minorHAnsi"/>
          <w:sz w:val="19"/>
          <w:szCs w:val="19"/>
        </w:rPr>
        <w:t>nidad para la generación de facturas, en caso de que se modifique</w:t>
      </w:r>
      <w:r w:rsidR="003567B6" w:rsidRPr="006D357A">
        <w:rPr>
          <w:rFonts w:asciiTheme="minorHAnsi" w:hAnsiTheme="minorHAnsi" w:cstheme="minorHAnsi"/>
          <w:sz w:val="19"/>
          <w:szCs w:val="19"/>
        </w:rPr>
        <w:t>,</w:t>
      </w:r>
      <w:r w:rsidRPr="006D357A">
        <w:rPr>
          <w:rFonts w:asciiTheme="minorHAnsi" w:hAnsiTheme="minorHAnsi" w:cstheme="minorHAnsi"/>
          <w:sz w:val="19"/>
          <w:szCs w:val="19"/>
        </w:rPr>
        <w:t xml:space="preserve"> dicha Dirección notificará los cambios para que se realicen las facturas correspondientes.</w:t>
      </w:r>
    </w:p>
    <w:p w14:paraId="07F8889F" w14:textId="77777777" w:rsidR="00777A01" w:rsidRPr="006D357A" w:rsidRDefault="00777A01" w:rsidP="00AA005C">
      <w:pPr>
        <w:pStyle w:val="Sombreadovistoso-nfasis31"/>
        <w:numPr>
          <w:ilvl w:val="0"/>
          <w:numId w:val="5"/>
        </w:numPr>
        <w:spacing w:line="240" w:lineRule="auto"/>
        <w:ind w:left="0" w:firstLine="0"/>
        <w:jc w:val="both"/>
        <w:rPr>
          <w:rFonts w:asciiTheme="minorHAnsi" w:hAnsiTheme="minorHAnsi" w:cstheme="minorHAnsi"/>
          <w:b/>
          <w:sz w:val="19"/>
          <w:szCs w:val="19"/>
        </w:rPr>
      </w:pPr>
      <w:r w:rsidRPr="006D357A">
        <w:rPr>
          <w:rFonts w:asciiTheme="minorHAnsi" w:hAnsiTheme="minorHAnsi" w:cstheme="minorHAnsi"/>
          <w:b/>
          <w:sz w:val="19"/>
          <w:szCs w:val="19"/>
        </w:rPr>
        <w:t>Recepción de Facturación</w:t>
      </w:r>
    </w:p>
    <w:p w14:paraId="07F888A0" w14:textId="77777777" w:rsidR="001F1030" w:rsidRPr="006D357A" w:rsidRDefault="000F341F" w:rsidP="00AA005C">
      <w:pPr>
        <w:spacing w:line="240" w:lineRule="auto"/>
        <w:jc w:val="both"/>
        <w:rPr>
          <w:rFonts w:asciiTheme="minorHAnsi" w:hAnsiTheme="minorHAnsi" w:cstheme="minorHAnsi"/>
          <w:color w:val="4472C4" w:themeColor="accent5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>L</w:t>
      </w:r>
      <w:r w:rsidR="00777A01" w:rsidRPr="006D357A">
        <w:rPr>
          <w:rFonts w:asciiTheme="minorHAnsi" w:hAnsiTheme="minorHAnsi" w:cstheme="minorHAnsi"/>
          <w:sz w:val="19"/>
          <w:szCs w:val="19"/>
        </w:rPr>
        <w:t xml:space="preserve">a recepción de facturas será en las </w:t>
      </w:r>
      <w:r w:rsidR="00C86CF9" w:rsidRPr="006D357A">
        <w:rPr>
          <w:rFonts w:asciiTheme="minorHAnsi" w:hAnsiTheme="minorHAnsi" w:cstheme="minorHAnsi"/>
          <w:sz w:val="19"/>
          <w:szCs w:val="19"/>
        </w:rPr>
        <w:t xml:space="preserve">oficinas administrativas </w:t>
      </w:r>
      <w:r w:rsidR="000F747C" w:rsidRPr="006D357A">
        <w:rPr>
          <w:rFonts w:asciiTheme="minorHAnsi" w:hAnsiTheme="minorHAnsi" w:cstheme="minorHAnsi"/>
          <w:sz w:val="19"/>
          <w:szCs w:val="19"/>
        </w:rPr>
        <w:t>de la Dirección</w:t>
      </w:r>
      <w:r w:rsidR="00FC742D" w:rsidRPr="006D357A">
        <w:rPr>
          <w:rFonts w:asciiTheme="minorHAnsi" w:hAnsiTheme="minorHAnsi" w:cstheme="minorHAnsi"/>
          <w:sz w:val="19"/>
          <w:szCs w:val="19"/>
        </w:rPr>
        <w:t xml:space="preserve"> de </w:t>
      </w:r>
      <w:r w:rsidR="002E0914" w:rsidRPr="006D357A">
        <w:rPr>
          <w:rFonts w:asciiTheme="minorHAnsi" w:hAnsiTheme="minorHAnsi" w:cstheme="minorHAnsi"/>
          <w:sz w:val="19"/>
          <w:szCs w:val="19"/>
        </w:rPr>
        <w:t>Servicios Generales del ISAPEG</w:t>
      </w:r>
      <w:r w:rsidR="001C4087" w:rsidRPr="006D357A">
        <w:rPr>
          <w:rFonts w:asciiTheme="minorHAnsi" w:hAnsiTheme="minorHAnsi" w:cstheme="minorHAnsi"/>
          <w:sz w:val="19"/>
          <w:szCs w:val="19"/>
        </w:rPr>
        <w:t xml:space="preserve"> ubicadas en </w:t>
      </w:r>
      <w:r w:rsidR="007A2FA4" w:rsidRPr="006D357A">
        <w:rPr>
          <w:rFonts w:asciiTheme="minorHAnsi" w:hAnsiTheme="minorHAnsi" w:cstheme="minorHAnsi"/>
          <w:sz w:val="19"/>
          <w:szCs w:val="19"/>
        </w:rPr>
        <w:t>Carretera Guanajuato-Juventino Rosas Km 9+100, Núm. 1-A, Col. Yerbabuena</w:t>
      </w:r>
      <w:r w:rsidR="00777A01" w:rsidRPr="006D357A">
        <w:rPr>
          <w:rFonts w:asciiTheme="minorHAnsi" w:hAnsiTheme="minorHAnsi" w:cstheme="minorHAnsi"/>
          <w:sz w:val="19"/>
          <w:szCs w:val="19"/>
        </w:rPr>
        <w:t xml:space="preserve">, </w:t>
      </w:r>
      <w:r w:rsidR="00A02B9A" w:rsidRPr="006D357A">
        <w:rPr>
          <w:rFonts w:asciiTheme="minorHAnsi" w:hAnsiTheme="minorHAnsi" w:cstheme="minorHAnsi"/>
          <w:sz w:val="19"/>
          <w:szCs w:val="19"/>
        </w:rPr>
        <w:t xml:space="preserve">durante los primeros </w:t>
      </w:r>
      <w:r w:rsidR="0063035F" w:rsidRPr="006D357A">
        <w:rPr>
          <w:rFonts w:asciiTheme="minorHAnsi" w:hAnsiTheme="minorHAnsi" w:cstheme="minorHAnsi"/>
          <w:sz w:val="19"/>
          <w:szCs w:val="19"/>
        </w:rPr>
        <w:t>10</w:t>
      </w:r>
      <w:r w:rsidR="00A02B9A" w:rsidRPr="006D357A">
        <w:rPr>
          <w:rFonts w:asciiTheme="minorHAnsi" w:hAnsiTheme="minorHAnsi" w:cstheme="minorHAnsi"/>
          <w:sz w:val="19"/>
          <w:szCs w:val="19"/>
        </w:rPr>
        <w:t xml:space="preserve"> días </w:t>
      </w:r>
      <w:r w:rsidR="00BE5E47" w:rsidRPr="006D357A">
        <w:rPr>
          <w:rFonts w:asciiTheme="minorHAnsi" w:hAnsiTheme="minorHAnsi" w:cstheme="minorHAnsi"/>
          <w:sz w:val="19"/>
          <w:szCs w:val="19"/>
        </w:rPr>
        <w:t>naturales</w:t>
      </w:r>
      <w:r w:rsidR="00A02B9A" w:rsidRPr="006D357A">
        <w:rPr>
          <w:rFonts w:asciiTheme="minorHAnsi" w:hAnsiTheme="minorHAnsi" w:cstheme="minorHAnsi"/>
          <w:sz w:val="19"/>
          <w:szCs w:val="19"/>
        </w:rPr>
        <w:t xml:space="preserve"> del mes</w:t>
      </w:r>
      <w:r w:rsidR="001C4176" w:rsidRPr="006D357A">
        <w:rPr>
          <w:rFonts w:asciiTheme="minorHAnsi" w:hAnsiTheme="minorHAnsi" w:cstheme="minorHAnsi"/>
          <w:sz w:val="19"/>
          <w:szCs w:val="19"/>
        </w:rPr>
        <w:t xml:space="preserve"> siguiente</w:t>
      </w:r>
      <w:r w:rsidR="000F747C" w:rsidRPr="006D357A">
        <w:rPr>
          <w:rFonts w:asciiTheme="minorHAnsi" w:hAnsiTheme="minorHAnsi" w:cstheme="minorHAnsi"/>
          <w:sz w:val="19"/>
          <w:szCs w:val="19"/>
        </w:rPr>
        <w:t xml:space="preserve"> de la prestación del servicio</w:t>
      </w:r>
      <w:r w:rsidR="00C35738" w:rsidRPr="006D357A">
        <w:rPr>
          <w:rFonts w:asciiTheme="minorHAnsi" w:hAnsiTheme="minorHAnsi" w:cstheme="minorHAnsi"/>
          <w:sz w:val="19"/>
          <w:szCs w:val="19"/>
        </w:rPr>
        <w:t xml:space="preserve"> </w:t>
      </w:r>
      <w:r w:rsidR="00777A01" w:rsidRPr="006D357A">
        <w:rPr>
          <w:rFonts w:asciiTheme="minorHAnsi" w:hAnsiTheme="minorHAnsi" w:cstheme="minorHAnsi"/>
          <w:sz w:val="19"/>
          <w:szCs w:val="19"/>
        </w:rPr>
        <w:t>de lunes a viernes en un horario de 09:00 a 1</w:t>
      </w:r>
      <w:r w:rsidRPr="006D357A">
        <w:rPr>
          <w:rFonts w:asciiTheme="minorHAnsi" w:hAnsiTheme="minorHAnsi" w:cstheme="minorHAnsi"/>
          <w:sz w:val="19"/>
          <w:szCs w:val="19"/>
        </w:rPr>
        <w:t>4</w:t>
      </w:r>
      <w:r w:rsidR="00777A01" w:rsidRPr="006D357A">
        <w:rPr>
          <w:rFonts w:asciiTheme="minorHAnsi" w:hAnsiTheme="minorHAnsi" w:cstheme="minorHAnsi"/>
          <w:sz w:val="19"/>
          <w:szCs w:val="19"/>
        </w:rPr>
        <w:t>:</w:t>
      </w:r>
      <w:r w:rsidRPr="006D357A">
        <w:rPr>
          <w:rFonts w:asciiTheme="minorHAnsi" w:hAnsiTheme="minorHAnsi" w:cstheme="minorHAnsi"/>
          <w:sz w:val="19"/>
          <w:szCs w:val="19"/>
        </w:rPr>
        <w:t>0</w:t>
      </w:r>
      <w:r w:rsidR="001C4087" w:rsidRPr="006D357A">
        <w:rPr>
          <w:rFonts w:asciiTheme="minorHAnsi" w:hAnsiTheme="minorHAnsi" w:cstheme="minorHAnsi"/>
          <w:sz w:val="19"/>
          <w:szCs w:val="19"/>
        </w:rPr>
        <w:t>0 h</w:t>
      </w:r>
      <w:r w:rsidR="001F1030" w:rsidRPr="006D357A">
        <w:rPr>
          <w:rFonts w:asciiTheme="minorHAnsi" w:hAnsiTheme="minorHAnsi" w:cstheme="minorHAnsi"/>
          <w:sz w:val="19"/>
          <w:szCs w:val="19"/>
        </w:rPr>
        <w:t>oras</w:t>
      </w:r>
      <w:r w:rsidR="00DC070B" w:rsidRPr="006D357A">
        <w:rPr>
          <w:rFonts w:asciiTheme="minorHAnsi" w:hAnsiTheme="minorHAnsi" w:cstheme="minorHAnsi"/>
          <w:sz w:val="19"/>
          <w:szCs w:val="19"/>
        </w:rPr>
        <w:t>, previa cita a través de correo electrónico institucional del personal de la Dirección</w:t>
      </w:r>
      <w:r w:rsidR="00C16F90" w:rsidRPr="006D357A">
        <w:rPr>
          <w:rFonts w:asciiTheme="minorHAnsi" w:hAnsiTheme="minorHAnsi" w:cstheme="minorHAnsi"/>
          <w:sz w:val="19"/>
          <w:szCs w:val="19"/>
        </w:rPr>
        <w:t>, acompañada de la siguiente documentación:</w:t>
      </w:r>
    </w:p>
    <w:p w14:paraId="07F888A1" w14:textId="77777777" w:rsidR="00C35738" w:rsidRPr="006D357A" w:rsidRDefault="00C16F90" w:rsidP="00AA005C">
      <w:pPr>
        <w:spacing w:line="240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>Remisiones</w:t>
      </w:r>
      <w:r w:rsidR="00C3599A" w:rsidRPr="006D357A">
        <w:rPr>
          <w:rFonts w:asciiTheme="minorHAnsi" w:hAnsiTheme="minorHAnsi" w:cstheme="minorHAnsi"/>
          <w:sz w:val="19"/>
          <w:szCs w:val="19"/>
        </w:rPr>
        <w:t xml:space="preserve"> originales</w:t>
      </w:r>
      <w:r w:rsidRPr="006D357A">
        <w:rPr>
          <w:rFonts w:asciiTheme="minorHAnsi" w:hAnsiTheme="minorHAnsi" w:cstheme="minorHAnsi"/>
          <w:sz w:val="19"/>
          <w:szCs w:val="19"/>
        </w:rPr>
        <w:t>, facturas, Anexo</w:t>
      </w:r>
      <w:r w:rsidR="00365782" w:rsidRPr="006D357A">
        <w:rPr>
          <w:rFonts w:asciiTheme="minorHAnsi" w:hAnsiTheme="minorHAnsi" w:cstheme="minorHAnsi"/>
          <w:sz w:val="19"/>
          <w:szCs w:val="19"/>
        </w:rPr>
        <w:t>s</w:t>
      </w:r>
      <w:r w:rsidRPr="006D357A">
        <w:rPr>
          <w:rFonts w:asciiTheme="minorHAnsi" w:hAnsiTheme="minorHAnsi" w:cstheme="minorHAnsi"/>
          <w:color w:val="4472C4" w:themeColor="accent5"/>
          <w:sz w:val="19"/>
          <w:szCs w:val="19"/>
        </w:rPr>
        <w:t xml:space="preserve"> </w:t>
      </w:r>
      <w:r w:rsidRPr="006D357A">
        <w:rPr>
          <w:rFonts w:asciiTheme="minorHAnsi" w:hAnsiTheme="minorHAnsi" w:cstheme="minorHAnsi"/>
          <w:sz w:val="19"/>
          <w:szCs w:val="19"/>
        </w:rPr>
        <w:t>I-</w:t>
      </w:r>
      <w:r w:rsidR="00C35738" w:rsidRPr="006D357A">
        <w:rPr>
          <w:rFonts w:asciiTheme="minorHAnsi" w:hAnsiTheme="minorHAnsi" w:cstheme="minorHAnsi"/>
          <w:sz w:val="19"/>
          <w:szCs w:val="19"/>
        </w:rPr>
        <w:t>B</w:t>
      </w:r>
      <w:r w:rsidRPr="006D357A">
        <w:rPr>
          <w:rFonts w:asciiTheme="minorHAnsi" w:hAnsiTheme="minorHAnsi" w:cstheme="minorHAnsi"/>
          <w:sz w:val="19"/>
          <w:szCs w:val="19"/>
        </w:rPr>
        <w:t xml:space="preserve"> Cédulas de evaluación mensual del servicio de </w:t>
      </w:r>
      <w:r w:rsidR="0027529A" w:rsidRPr="006D357A">
        <w:rPr>
          <w:rFonts w:asciiTheme="minorHAnsi" w:hAnsiTheme="minorHAnsi" w:cstheme="minorHAnsi"/>
          <w:sz w:val="19"/>
          <w:szCs w:val="19"/>
        </w:rPr>
        <w:t>v</w:t>
      </w:r>
      <w:r w:rsidR="00C35738" w:rsidRPr="006D357A">
        <w:rPr>
          <w:rFonts w:asciiTheme="minorHAnsi" w:hAnsiTheme="minorHAnsi" w:cstheme="minorHAnsi"/>
          <w:sz w:val="19"/>
          <w:szCs w:val="19"/>
        </w:rPr>
        <w:t>igilancia</w:t>
      </w:r>
      <w:r w:rsidRPr="006D357A">
        <w:rPr>
          <w:rFonts w:asciiTheme="minorHAnsi" w:hAnsiTheme="minorHAnsi" w:cstheme="minorHAnsi"/>
          <w:sz w:val="19"/>
          <w:szCs w:val="19"/>
        </w:rPr>
        <w:t xml:space="preserve">, </w:t>
      </w:r>
      <w:r w:rsidR="001E3E39" w:rsidRPr="006D357A">
        <w:rPr>
          <w:rFonts w:asciiTheme="minorHAnsi" w:hAnsiTheme="minorHAnsi" w:cstheme="minorHAnsi"/>
          <w:sz w:val="19"/>
          <w:szCs w:val="19"/>
        </w:rPr>
        <w:t>Anexo I-</w:t>
      </w:r>
      <w:r w:rsidR="00C35738" w:rsidRPr="006D357A">
        <w:rPr>
          <w:rFonts w:asciiTheme="minorHAnsi" w:hAnsiTheme="minorHAnsi" w:cstheme="minorHAnsi"/>
          <w:sz w:val="19"/>
          <w:szCs w:val="19"/>
        </w:rPr>
        <w:t>F</w:t>
      </w:r>
      <w:r w:rsidR="001E3E39" w:rsidRPr="006D357A">
        <w:rPr>
          <w:rFonts w:asciiTheme="minorHAnsi" w:hAnsiTheme="minorHAnsi" w:cstheme="minorHAnsi"/>
          <w:sz w:val="19"/>
          <w:szCs w:val="19"/>
        </w:rPr>
        <w:t xml:space="preserve"> Concentrado de asistencia del servicio de </w:t>
      </w:r>
      <w:r w:rsidR="0027529A" w:rsidRPr="006D357A">
        <w:rPr>
          <w:rFonts w:asciiTheme="minorHAnsi" w:hAnsiTheme="minorHAnsi" w:cstheme="minorHAnsi"/>
          <w:sz w:val="19"/>
          <w:szCs w:val="19"/>
        </w:rPr>
        <w:t>v</w:t>
      </w:r>
      <w:r w:rsidR="00C35738" w:rsidRPr="006D357A">
        <w:rPr>
          <w:rFonts w:asciiTheme="minorHAnsi" w:hAnsiTheme="minorHAnsi" w:cstheme="minorHAnsi"/>
          <w:sz w:val="19"/>
          <w:szCs w:val="19"/>
        </w:rPr>
        <w:t>igilancia</w:t>
      </w:r>
      <w:r w:rsidR="001E3E39" w:rsidRPr="006D357A">
        <w:rPr>
          <w:rFonts w:asciiTheme="minorHAnsi" w:hAnsiTheme="minorHAnsi" w:cstheme="minorHAnsi"/>
          <w:sz w:val="19"/>
          <w:szCs w:val="19"/>
        </w:rPr>
        <w:t xml:space="preserve"> y </w:t>
      </w:r>
      <w:r w:rsidR="00F6111E" w:rsidRPr="006D357A">
        <w:rPr>
          <w:rFonts w:asciiTheme="minorHAnsi" w:hAnsiTheme="minorHAnsi" w:cstheme="minorHAnsi"/>
          <w:sz w:val="19"/>
          <w:szCs w:val="19"/>
        </w:rPr>
        <w:t>Anexo</w:t>
      </w:r>
      <w:r w:rsidR="0078679D" w:rsidRPr="006D357A">
        <w:rPr>
          <w:rFonts w:asciiTheme="minorHAnsi" w:hAnsiTheme="minorHAnsi" w:cstheme="minorHAnsi"/>
          <w:sz w:val="19"/>
          <w:szCs w:val="19"/>
        </w:rPr>
        <w:t>s</w:t>
      </w:r>
      <w:r w:rsidR="00F6111E" w:rsidRPr="006D357A">
        <w:rPr>
          <w:rFonts w:asciiTheme="minorHAnsi" w:hAnsiTheme="minorHAnsi" w:cstheme="minorHAnsi"/>
          <w:sz w:val="19"/>
          <w:szCs w:val="19"/>
        </w:rPr>
        <w:t xml:space="preserve"> I-</w:t>
      </w:r>
      <w:proofErr w:type="gramStart"/>
      <w:r w:rsidR="00F6111E" w:rsidRPr="006D357A">
        <w:rPr>
          <w:rFonts w:asciiTheme="minorHAnsi" w:hAnsiTheme="minorHAnsi" w:cstheme="minorHAnsi"/>
          <w:sz w:val="19"/>
          <w:szCs w:val="19"/>
        </w:rPr>
        <w:t>F.a</w:t>
      </w:r>
      <w:proofErr w:type="gramEnd"/>
      <w:r w:rsidR="00F6111E" w:rsidRPr="006D357A">
        <w:rPr>
          <w:rFonts w:asciiTheme="minorHAnsi" w:hAnsiTheme="minorHAnsi" w:cstheme="minorHAnsi"/>
          <w:sz w:val="19"/>
          <w:szCs w:val="19"/>
        </w:rPr>
        <w:t xml:space="preserve"> </w:t>
      </w:r>
      <w:r w:rsidR="009D045B" w:rsidRPr="006D357A">
        <w:rPr>
          <w:rFonts w:asciiTheme="minorHAnsi" w:hAnsiTheme="minorHAnsi" w:cstheme="minorHAnsi"/>
          <w:sz w:val="19"/>
          <w:szCs w:val="19"/>
        </w:rPr>
        <w:t xml:space="preserve">Bitácora de visitas de supervisión del servicio de </w:t>
      </w:r>
      <w:r w:rsidR="0027529A" w:rsidRPr="006D357A">
        <w:rPr>
          <w:rFonts w:asciiTheme="minorHAnsi" w:hAnsiTheme="minorHAnsi" w:cstheme="minorHAnsi"/>
          <w:sz w:val="19"/>
          <w:szCs w:val="19"/>
        </w:rPr>
        <w:t>v</w:t>
      </w:r>
      <w:r w:rsidR="00C35738" w:rsidRPr="006D357A">
        <w:rPr>
          <w:rFonts w:asciiTheme="minorHAnsi" w:hAnsiTheme="minorHAnsi" w:cstheme="minorHAnsi"/>
          <w:sz w:val="19"/>
          <w:szCs w:val="19"/>
        </w:rPr>
        <w:t>igilancia</w:t>
      </w:r>
      <w:r w:rsidR="009D045B" w:rsidRPr="006D357A">
        <w:rPr>
          <w:rFonts w:asciiTheme="minorHAnsi" w:hAnsiTheme="minorHAnsi" w:cstheme="minorHAnsi"/>
          <w:sz w:val="19"/>
          <w:szCs w:val="19"/>
        </w:rPr>
        <w:t>.</w:t>
      </w:r>
    </w:p>
    <w:p w14:paraId="07F888A2" w14:textId="77777777" w:rsidR="007E49E1" w:rsidRPr="006D357A" w:rsidRDefault="008E47F9" w:rsidP="00AA005C">
      <w:pPr>
        <w:spacing w:line="240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>Previo a la entrega física de los documentos, e</w:t>
      </w:r>
      <w:r w:rsidR="00C3599A" w:rsidRPr="006D357A">
        <w:rPr>
          <w:rFonts w:asciiTheme="minorHAnsi" w:hAnsiTheme="minorHAnsi" w:cstheme="minorHAnsi"/>
          <w:sz w:val="19"/>
          <w:szCs w:val="19"/>
        </w:rPr>
        <w:t>l proveedor deberá r</w:t>
      </w:r>
      <w:r w:rsidR="00C37C90" w:rsidRPr="006D357A">
        <w:rPr>
          <w:rFonts w:asciiTheme="minorHAnsi" w:hAnsiTheme="minorHAnsi" w:cstheme="minorHAnsi"/>
          <w:sz w:val="19"/>
          <w:szCs w:val="19"/>
        </w:rPr>
        <w:t>emitir los archivos electrónicos</w:t>
      </w:r>
      <w:r w:rsidR="00777A01" w:rsidRPr="006D357A">
        <w:rPr>
          <w:rFonts w:asciiTheme="minorHAnsi" w:hAnsiTheme="minorHAnsi" w:cstheme="minorHAnsi"/>
          <w:sz w:val="19"/>
          <w:szCs w:val="19"/>
        </w:rPr>
        <w:t xml:space="preserve"> de la factura en formatos XML y PDF </w:t>
      </w:r>
      <w:r w:rsidR="00C3599A" w:rsidRPr="006D357A">
        <w:rPr>
          <w:rFonts w:asciiTheme="minorHAnsi" w:hAnsiTheme="minorHAnsi" w:cstheme="minorHAnsi"/>
          <w:sz w:val="19"/>
          <w:szCs w:val="19"/>
        </w:rPr>
        <w:t xml:space="preserve">al correo electrónico </w:t>
      </w:r>
      <w:hyperlink r:id="rId8" w:history="1">
        <w:r w:rsidR="00C3599A" w:rsidRPr="006D357A">
          <w:rPr>
            <w:rStyle w:val="Hipervnculo"/>
            <w:rFonts w:asciiTheme="minorHAnsi" w:hAnsiTheme="minorHAnsi" w:cstheme="minorHAnsi"/>
            <w:color w:val="auto"/>
            <w:sz w:val="19"/>
            <w:szCs w:val="19"/>
          </w:rPr>
          <w:t>ispg.0502@guanajuato.gob.mx</w:t>
        </w:r>
      </w:hyperlink>
      <w:r w:rsidR="00C3599A" w:rsidRPr="006D357A">
        <w:rPr>
          <w:rFonts w:asciiTheme="minorHAnsi" w:hAnsiTheme="minorHAnsi" w:cstheme="minorHAnsi"/>
          <w:sz w:val="19"/>
          <w:szCs w:val="19"/>
        </w:rPr>
        <w:t xml:space="preserve"> y al correo </w:t>
      </w:r>
      <w:r w:rsidRPr="006D357A">
        <w:rPr>
          <w:rFonts w:asciiTheme="minorHAnsi" w:hAnsiTheme="minorHAnsi" w:cstheme="minorHAnsi"/>
          <w:sz w:val="19"/>
          <w:szCs w:val="19"/>
        </w:rPr>
        <w:t xml:space="preserve">electrónico del </w:t>
      </w:r>
      <w:r w:rsidR="00C37C90" w:rsidRPr="006D357A">
        <w:rPr>
          <w:rFonts w:asciiTheme="minorHAnsi" w:hAnsiTheme="minorHAnsi" w:cstheme="minorHAnsi"/>
          <w:sz w:val="19"/>
          <w:szCs w:val="19"/>
        </w:rPr>
        <w:t>gestor de trámite de pagos</w:t>
      </w:r>
      <w:r w:rsidR="00C3599A" w:rsidRPr="006D357A">
        <w:rPr>
          <w:rFonts w:asciiTheme="minorHAnsi" w:hAnsiTheme="minorHAnsi" w:cstheme="minorHAnsi"/>
          <w:sz w:val="19"/>
          <w:szCs w:val="19"/>
        </w:rPr>
        <w:t xml:space="preserve"> </w:t>
      </w:r>
      <w:r w:rsidR="00831B03" w:rsidRPr="006D357A">
        <w:rPr>
          <w:rFonts w:asciiTheme="minorHAnsi" w:hAnsiTheme="minorHAnsi" w:cstheme="minorHAnsi"/>
          <w:sz w:val="19"/>
          <w:szCs w:val="19"/>
        </w:rPr>
        <w:t xml:space="preserve">correspondiente </w:t>
      </w:r>
      <w:r w:rsidR="00C3599A" w:rsidRPr="006D357A">
        <w:rPr>
          <w:rFonts w:asciiTheme="minorHAnsi" w:hAnsiTheme="minorHAnsi" w:cstheme="minorHAnsi"/>
          <w:sz w:val="19"/>
          <w:szCs w:val="19"/>
        </w:rPr>
        <w:t>de la Dirección de Servicios Generales</w:t>
      </w:r>
      <w:r w:rsidR="00777A01" w:rsidRPr="006D357A">
        <w:rPr>
          <w:rFonts w:asciiTheme="minorHAnsi" w:hAnsiTheme="minorHAnsi" w:cstheme="minorHAnsi"/>
          <w:sz w:val="19"/>
          <w:szCs w:val="19"/>
        </w:rPr>
        <w:t>, especificando en el asunto el nombre de proveedor y número de factura enviada.</w:t>
      </w:r>
    </w:p>
    <w:p w14:paraId="07F888A3" w14:textId="77777777" w:rsidR="00777A01" w:rsidRPr="006D357A" w:rsidRDefault="00FD272E" w:rsidP="00AA005C">
      <w:pPr>
        <w:spacing w:line="240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>La documentación presentada por el proveedor no</w:t>
      </w:r>
      <w:r w:rsidR="00777A01" w:rsidRPr="006D357A">
        <w:rPr>
          <w:rFonts w:asciiTheme="minorHAnsi" w:hAnsiTheme="minorHAnsi" w:cstheme="minorHAnsi"/>
          <w:sz w:val="19"/>
          <w:szCs w:val="19"/>
        </w:rPr>
        <w:t xml:space="preserve"> debe</w:t>
      </w:r>
      <w:r w:rsidRPr="006D357A">
        <w:rPr>
          <w:rFonts w:asciiTheme="minorHAnsi" w:hAnsiTheme="minorHAnsi" w:cstheme="minorHAnsi"/>
          <w:sz w:val="19"/>
          <w:szCs w:val="19"/>
        </w:rPr>
        <w:t>rá</w:t>
      </w:r>
      <w:r w:rsidR="00777A01" w:rsidRPr="006D357A">
        <w:rPr>
          <w:rFonts w:asciiTheme="minorHAnsi" w:hAnsiTheme="minorHAnsi" w:cstheme="minorHAnsi"/>
          <w:sz w:val="19"/>
          <w:szCs w:val="19"/>
        </w:rPr>
        <w:t xml:space="preserve"> </w:t>
      </w:r>
      <w:r w:rsidR="00A849C6" w:rsidRPr="006D357A">
        <w:rPr>
          <w:rFonts w:asciiTheme="minorHAnsi" w:hAnsiTheme="minorHAnsi" w:cstheme="minorHAnsi"/>
          <w:sz w:val="19"/>
          <w:szCs w:val="19"/>
        </w:rPr>
        <w:t>presentar</w:t>
      </w:r>
      <w:r w:rsidR="00777A01" w:rsidRPr="006D357A">
        <w:rPr>
          <w:rFonts w:asciiTheme="minorHAnsi" w:hAnsiTheme="minorHAnsi" w:cstheme="minorHAnsi"/>
          <w:sz w:val="19"/>
          <w:szCs w:val="19"/>
        </w:rPr>
        <w:t xml:space="preserve"> enmendaduras</w:t>
      </w:r>
      <w:r w:rsidR="00B10D23" w:rsidRPr="006D357A">
        <w:rPr>
          <w:rFonts w:asciiTheme="minorHAnsi" w:hAnsiTheme="minorHAnsi" w:cstheme="minorHAnsi"/>
          <w:sz w:val="19"/>
          <w:szCs w:val="19"/>
        </w:rPr>
        <w:t xml:space="preserve">, </w:t>
      </w:r>
      <w:r w:rsidR="00777A01" w:rsidRPr="006D357A">
        <w:rPr>
          <w:rFonts w:asciiTheme="minorHAnsi" w:hAnsiTheme="minorHAnsi" w:cstheme="minorHAnsi"/>
          <w:sz w:val="19"/>
          <w:szCs w:val="19"/>
        </w:rPr>
        <w:t>tachaduras</w:t>
      </w:r>
      <w:r w:rsidR="00B10D23" w:rsidRPr="006D357A">
        <w:rPr>
          <w:rFonts w:asciiTheme="minorHAnsi" w:hAnsiTheme="minorHAnsi" w:cstheme="minorHAnsi"/>
          <w:sz w:val="19"/>
          <w:szCs w:val="19"/>
        </w:rPr>
        <w:t>, errores u omisiones</w:t>
      </w:r>
      <w:r w:rsidR="00C37C90" w:rsidRPr="006D357A">
        <w:rPr>
          <w:rFonts w:asciiTheme="minorHAnsi" w:hAnsiTheme="minorHAnsi" w:cstheme="minorHAnsi"/>
          <w:sz w:val="19"/>
          <w:szCs w:val="19"/>
        </w:rPr>
        <w:t>.</w:t>
      </w:r>
    </w:p>
    <w:p w14:paraId="07F888A4" w14:textId="77777777" w:rsidR="00E47BF1" w:rsidRPr="006D357A" w:rsidRDefault="00E47BF1" w:rsidP="00E47BF1">
      <w:pPr>
        <w:spacing w:line="240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 xml:space="preserve">Una vez que la Dirección de Servicios Generales cuente con la </w:t>
      </w:r>
      <w:r w:rsidR="008607A9" w:rsidRPr="006D357A">
        <w:rPr>
          <w:rFonts w:asciiTheme="minorHAnsi" w:hAnsiTheme="minorHAnsi" w:cstheme="minorHAnsi"/>
          <w:sz w:val="19"/>
          <w:szCs w:val="19"/>
        </w:rPr>
        <w:t>documentación</w:t>
      </w:r>
      <w:r w:rsidRPr="006D357A">
        <w:rPr>
          <w:rFonts w:asciiTheme="minorHAnsi" w:hAnsiTheme="minorHAnsi" w:cstheme="minorHAnsi"/>
          <w:sz w:val="19"/>
          <w:szCs w:val="19"/>
        </w:rPr>
        <w:t xml:space="preserve"> completa y correcta </w:t>
      </w:r>
      <w:r w:rsidR="006116AD" w:rsidRPr="006D357A">
        <w:rPr>
          <w:rFonts w:asciiTheme="minorHAnsi" w:hAnsiTheme="minorHAnsi" w:cstheme="minorHAnsi"/>
          <w:sz w:val="19"/>
          <w:szCs w:val="19"/>
        </w:rPr>
        <w:t xml:space="preserve">emitirá un contra recibo e </w:t>
      </w:r>
      <w:r w:rsidRPr="006D357A">
        <w:rPr>
          <w:rFonts w:asciiTheme="minorHAnsi" w:hAnsiTheme="minorHAnsi" w:cstheme="minorHAnsi"/>
          <w:sz w:val="19"/>
          <w:szCs w:val="19"/>
        </w:rPr>
        <w:t>iniciará el computo de 17 días hábiles para realizar el pago correspondiente, de conformidad con el artículo 73 de la Ley de Adquisiciones, arrendamientos y Servicios de Sector Público.</w:t>
      </w:r>
    </w:p>
    <w:p w14:paraId="07F888A5" w14:textId="77777777" w:rsidR="00FD272E" w:rsidRPr="006D357A" w:rsidRDefault="00777A01" w:rsidP="00AA005C">
      <w:pPr>
        <w:spacing w:line="240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 xml:space="preserve">En caso de que la </w:t>
      </w:r>
      <w:r w:rsidR="00FD272E" w:rsidRPr="006D357A">
        <w:rPr>
          <w:rFonts w:asciiTheme="minorHAnsi" w:hAnsiTheme="minorHAnsi" w:cstheme="minorHAnsi"/>
          <w:sz w:val="19"/>
          <w:szCs w:val="19"/>
        </w:rPr>
        <w:t xml:space="preserve">documentación </w:t>
      </w:r>
      <w:r w:rsidR="001E598E" w:rsidRPr="006D357A">
        <w:rPr>
          <w:rFonts w:asciiTheme="minorHAnsi" w:hAnsiTheme="minorHAnsi" w:cstheme="minorHAnsi"/>
          <w:sz w:val="19"/>
          <w:szCs w:val="19"/>
        </w:rPr>
        <w:t xml:space="preserve">recibida </w:t>
      </w:r>
      <w:r w:rsidRPr="006D357A">
        <w:rPr>
          <w:rFonts w:asciiTheme="minorHAnsi" w:hAnsiTheme="minorHAnsi" w:cstheme="minorHAnsi"/>
          <w:sz w:val="19"/>
          <w:szCs w:val="19"/>
        </w:rPr>
        <w:t>prese</w:t>
      </w:r>
      <w:r w:rsidR="00052EB6" w:rsidRPr="006D357A">
        <w:rPr>
          <w:rFonts w:asciiTheme="minorHAnsi" w:hAnsiTheme="minorHAnsi" w:cstheme="minorHAnsi"/>
          <w:sz w:val="19"/>
          <w:szCs w:val="19"/>
        </w:rPr>
        <w:t xml:space="preserve">nte errores o deficiencias, </w:t>
      </w:r>
      <w:r w:rsidR="00FD272E" w:rsidRPr="006D357A">
        <w:rPr>
          <w:rFonts w:asciiTheme="minorHAnsi" w:hAnsiTheme="minorHAnsi" w:cstheme="minorHAnsi"/>
          <w:sz w:val="19"/>
          <w:szCs w:val="19"/>
        </w:rPr>
        <w:t xml:space="preserve">la Dirección de Servicios Generales mediante correo electrónico lo hará de conocimiento al proveedor otorgándole un término de dos días </w:t>
      </w:r>
      <w:r w:rsidR="00843B3B" w:rsidRPr="006D357A">
        <w:rPr>
          <w:rFonts w:asciiTheme="minorHAnsi" w:hAnsiTheme="minorHAnsi" w:cstheme="minorHAnsi"/>
          <w:sz w:val="19"/>
          <w:szCs w:val="19"/>
        </w:rPr>
        <w:t xml:space="preserve">hábiles </w:t>
      </w:r>
      <w:r w:rsidR="00FD272E" w:rsidRPr="006D357A">
        <w:rPr>
          <w:rFonts w:asciiTheme="minorHAnsi" w:hAnsiTheme="minorHAnsi" w:cstheme="minorHAnsi"/>
          <w:sz w:val="19"/>
          <w:szCs w:val="19"/>
        </w:rPr>
        <w:t>para corregir dichas deficiencias.</w:t>
      </w:r>
      <w:r w:rsidR="00E47BF1" w:rsidRPr="006D357A">
        <w:rPr>
          <w:rFonts w:asciiTheme="minorHAnsi" w:hAnsiTheme="minorHAnsi" w:cstheme="minorHAnsi"/>
          <w:sz w:val="19"/>
          <w:szCs w:val="19"/>
        </w:rPr>
        <w:t xml:space="preserve"> </w:t>
      </w:r>
      <w:r w:rsidR="00530DF7" w:rsidRPr="006D357A">
        <w:rPr>
          <w:rFonts w:asciiTheme="minorHAnsi" w:hAnsiTheme="minorHAnsi" w:cstheme="minorHAnsi"/>
          <w:sz w:val="19"/>
          <w:szCs w:val="19"/>
        </w:rPr>
        <w:t>Los días</w:t>
      </w:r>
      <w:r w:rsidR="00E47BF1" w:rsidRPr="006D357A">
        <w:rPr>
          <w:rFonts w:asciiTheme="minorHAnsi" w:hAnsiTheme="minorHAnsi" w:cstheme="minorHAnsi"/>
          <w:sz w:val="19"/>
          <w:szCs w:val="19"/>
        </w:rPr>
        <w:t xml:space="preserve"> que </w:t>
      </w:r>
      <w:r w:rsidR="006116AD" w:rsidRPr="006D357A">
        <w:rPr>
          <w:rFonts w:asciiTheme="minorHAnsi" w:hAnsiTheme="minorHAnsi" w:cstheme="minorHAnsi"/>
          <w:sz w:val="19"/>
          <w:szCs w:val="19"/>
        </w:rPr>
        <w:t>el proveedor tarde en subsanar no será</w:t>
      </w:r>
      <w:r w:rsidR="00E47BF1" w:rsidRPr="006D357A">
        <w:rPr>
          <w:rFonts w:asciiTheme="minorHAnsi" w:hAnsiTheme="minorHAnsi" w:cstheme="minorHAnsi"/>
          <w:sz w:val="19"/>
          <w:szCs w:val="19"/>
        </w:rPr>
        <w:t xml:space="preserve"> computado para el trámite de pago.</w:t>
      </w:r>
    </w:p>
    <w:p w14:paraId="07F888A6" w14:textId="77777777" w:rsidR="00C37C90" w:rsidRPr="006D357A" w:rsidRDefault="00C37C90" w:rsidP="00C37C90">
      <w:pPr>
        <w:jc w:val="both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>El ISAPEG se encuentra obligado a efectuar el trámite de pago siempre y cuando el proveedor adjudicado cumpla con la totalidad los requisitos señalados en la descripción del servicio.</w:t>
      </w:r>
    </w:p>
    <w:p w14:paraId="07F888A7" w14:textId="77777777" w:rsidR="00777A01" w:rsidRPr="006D357A" w:rsidRDefault="00777A01" w:rsidP="00AA005C">
      <w:pPr>
        <w:pStyle w:val="Sombreadovistoso-nfasis31"/>
        <w:numPr>
          <w:ilvl w:val="0"/>
          <w:numId w:val="5"/>
        </w:numPr>
        <w:spacing w:line="240" w:lineRule="auto"/>
        <w:ind w:left="0" w:firstLine="0"/>
        <w:jc w:val="both"/>
        <w:rPr>
          <w:rFonts w:asciiTheme="minorHAnsi" w:hAnsiTheme="minorHAnsi" w:cstheme="minorHAnsi"/>
          <w:b/>
          <w:sz w:val="19"/>
          <w:szCs w:val="19"/>
        </w:rPr>
      </w:pPr>
      <w:r w:rsidRPr="006D357A">
        <w:rPr>
          <w:rFonts w:asciiTheme="minorHAnsi" w:hAnsiTheme="minorHAnsi" w:cstheme="minorHAnsi"/>
          <w:b/>
          <w:sz w:val="19"/>
          <w:szCs w:val="19"/>
        </w:rPr>
        <w:t>Forma de pago</w:t>
      </w:r>
    </w:p>
    <w:p w14:paraId="07F888A8" w14:textId="77777777" w:rsidR="001C4087" w:rsidRPr="006D357A" w:rsidRDefault="00777A01" w:rsidP="001C4087">
      <w:pPr>
        <w:jc w:val="both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>El pago se realizará en moneda nacional mediante transferencia electrónica y será exigible a partir de</w:t>
      </w:r>
      <w:r w:rsidR="00E0575F" w:rsidRPr="006D357A">
        <w:rPr>
          <w:rFonts w:asciiTheme="minorHAnsi" w:hAnsiTheme="minorHAnsi" w:cstheme="minorHAnsi"/>
          <w:sz w:val="19"/>
          <w:szCs w:val="19"/>
        </w:rPr>
        <w:t xml:space="preserve"> la recepción del contra recibo</w:t>
      </w:r>
      <w:r w:rsidRPr="006D357A">
        <w:rPr>
          <w:rFonts w:asciiTheme="minorHAnsi" w:hAnsiTheme="minorHAnsi" w:cstheme="minorHAnsi"/>
          <w:sz w:val="19"/>
          <w:szCs w:val="19"/>
        </w:rPr>
        <w:t xml:space="preserve">, </w:t>
      </w:r>
      <w:r w:rsidR="001C4087" w:rsidRPr="006D357A">
        <w:rPr>
          <w:rFonts w:asciiTheme="minorHAnsi" w:hAnsiTheme="minorHAnsi" w:cstheme="minorHAnsi"/>
          <w:sz w:val="19"/>
          <w:szCs w:val="19"/>
        </w:rPr>
        <w:t xml:space="preserve">salvo que el proveedor </w:t>
      </w:r>
      <w:r w:rsidR="00E0575F" w:rsidRPr="006D357A">
        <w:rPr>
          <w:rFonts w:asciiTheme="minorHAnsi" w:hAnsiTheme="minorHAnsi" w:cstheme="minorHAnsi"/>
          <w:sz w:val="19"/>
          <w:szCs w:val="19"/>
        </w:rPr>
        <w:t>se encuentre en</w:t>
      </w:r>
      <w:r w:rsidR="001C4087" w:rsidRPr="006D357A">
        <w:rPr>
          <w:rFonts w:asciiTheme="minorHAnsi" w:hAnsiTheme="minorHAnsi" w:cstheme="minorHAnsi"/>
          <w:sz w:val="19"/>
          <w:szCs w:val="19"/>
        </w:rPr>
        <w:t xml:space="preserve"> </w:t>
      </w:r>
      <w:r w:rsidR="00E0575F" w:rsidRPr="006D357A">
        <w:rPr>
          <w:rFonts w:asciiTheme="minorHAnsi" w:hAnsiTheme="minorHAnsi" w:cstheme="minorHAnsi"/>
          <w:sz w:val="19"/>
          <w:szCs w:val="19"/>
        </w:rPr>
        <w:t>algún supuesto de pena convencional o deductiva</w:t>
      </w:r>
      <w:r w:rsidR="001C4087" w:rsidRPr="006D357A">
        <w:rPr>
          <w:rFonts w:asciiTheme="minorHAnsi" w:hAnsiTheme="minorHAnsi" w:cstheme="minorHAnsi"/>
          <w:sz w:val="19"/>
          <w:szCs w:val="19"/>
        </w:rPr>
        <w:t>, en cuyo caso el pago se efectuará una vez que se concluya con los procedimientos</w:t>
      </w:r>
      <w:r w:rsidR="004A0C18" w:rsidRPr="006D357A">
        <w:rPr>
          <w:rFonts w:asciiTheme="minorHAnsi" w:hAnsiTheme="minorHAnsi" w:cstheme="minorHAnsi"/>
          <w:sz w:val="19"/>
          <w:szCs w:val="19"/>
        </w:rPr>
        <w:t>.</w:t>
      </w:r>
    </w:p>
    <w:p w14:paraId="07F888A9" w14:textId="77777777" w:rsidR="003B4601" w:rsidRPr="006D357A" w:rsidRDefault="001C4087" w:rsidP="00C37C90">
      <w:pPr>
        <w:jc w:val="both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>Se descontará de dichos pagos la parte proporcional a los servicios no prestados en términos de lo señalado en el contrato</w:t>
      </w:r>
      <w:r w:rsidR="004F5AD3" w:rsidRPr="006D357A">
        <w:rPr>
          <w:rFonts w:asciiTheme="minorHAnsi" w:hAnsiTheme="minorHAnsi" w:cstheme="minorHAnsi"/>
          <w:sz w:val="19"/>
          <w:szCs w:val="19"/>
        </w:rPr>
        <w:t xml:space="preserve"> correspondiente</w:t>
      </w:r>
      <w:r w:rsidR="003B4601" w:rsidRPr="006D357A">
        <w:rPr>
          <w:rFonts w:asciiTheme="minorHAnsi" w:hAnsiTheme="minorHAnsi" w:cstheme="minorHAnsi"/>
          <w:sz w:val="19"/>
          <w:szCs w:val="19"/>
        </w:rPr>
        <w:t>.</w:t>
      </w:r>
    </w:p>
    <w:p w14:paraId="07F888AA" w14:textId="77777777" w:rsidR="0010546E" w:rsidRPr="006D357A" w:rsidRDefault="000F341F" w:rsidP="00C37C90">
      <w:pPr>
        <w:jc w:val="both"/>
        <w:rPr>
          <w:rFonts w:asciiTheme="minorHAnsi" w:hAnsiTheme="minorHAnsi" w:cstheme="minorHAnsi"/>
          <w:sz w:val="19"/>
          <w:szCs w:val="19"/>
        </w:rPr>
      </w:pPr>
      <w:r w:rsidRPr="006D357A">
        <w:rPr>
          <w:rFonts w:asciiTheme="minorHAnsi" w:hAnsiTheme="minorHAnsi" w:cstheme="minorHAnsi"/>
          <w:sz w:val="19"/>
          <w:szCs w:val="19"/>
        </w:rPr>
        <w:t xml:space="preserve">Durante los últimos meses del año, la Dirección </w:t>
      </w:r>
      <w:r w:rsidR="00C37C90" w:rsidRPr="006D357A">
        <w:rPr>
          <w:rFonts w:asciiTheme="minorHAnsi" w:hAnsiTheme="minorHAnsi" w:cstheme="minorHAnsi"/>
          <w:sz w:val="19"/>
          <w:szCs w:val="19"/>
        </w:rPr>
        <w:t xml:space="preserve">General </w:t>
      </w:r>
      <w:r w:rsidRPr="006D357A">
        <w:rPr>
          <w:rFonts w:asciiTheme="minorHAnsi" w:hAnsiTheme="minorHAnsi" w:cstheme="minorHAnsi"/>
          <w:sz w:val="19"/>
          <w:szCs w:val="19"/>
        </w:rPr>
        <w:t>de Recursos Materiales y Servicios Generales del ISAPEG podrá modificar el plazo anteriormente señalado con la finalidad de preparar el cierre presupuestal y el registro de pasivos si así lo requiere.</w:t>
      </w:r>
      <w:bookmarkEnd w:id="0"/>
    </w:p>
    <w:sectPr w:rsidR="0010546E" w:rsidRPr="006D357A" w:rsidSect="00F03C6F">
      <w:headerReference w:type="default" r:id="rId9"/>
      <w:footerReference w:type="even" r:id="rId10"/>
      <w:footerReference w:type="default" r:id="rId11"/>
      <w:pgSz w:w="12240" w:h="15840"/>
      <w:pgMar w:top="1276" w:right="1701" w:bottom="568" w:left="1134" w:header="708" w:footer="0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888AD" w14:textId="77777777" w:rsidR="00454AD1" w:rsidRDefault="00454AD1">
      <w:pPr>
        <w:spacing w:after="0" w:line="240" w:lineRule="auto"/>
      </w:pPr>
      <w:r>
        <w:separator/>
      </w:r>
    </w:p>
  </w:endnote>
  <w:endnote w:type="continuationSeparator" w:id="0">
    <w:p w14:paraId="07F888AE" w14:textId="77777777" w:rsidR="00454AD1" w:rsidRDefault="00454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888B0" w14:textId="77777777" w:rsidR="00CF63A3" w:rsidRDefault="00CF63A3" w:rsidP="008345E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40758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07F888B1" w14:textId="77777777" w:rsidR="00CF63A3" w:rsidRDefault="00CF63A3" w:rsidP="00CF63A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934268"/>
      <w:docPartObj>
        <w:docPartGallery w:val="Page Numbers (Bottom of Page)"/>
        <w:docPartUnique/>
      </w:docPartObj>
    </w:sdtPr>
    <w:sdtEndPr/>
    <w:sdtContent>
      <w:p w14:paraId="07F888B2" w14:textId="0B19408A" w:rsidR="0090232C" w:rsidRDefault="009023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8A1" w:rsidRPr="00F268A1">
          <w:rPr>
            <w:noProof/>
            <w:lang w:val="es-ES"/>
          </w:rPr>
          <w:t>2</w:t>
        </w:r>
        <w:r>
          <w:fldChar w:fldCharType="end"/>
        </w:r>
        <w:r>
          <w:t>/</w:t>
        </w:r>
        <w:r w:rsidR="00B11419">
          <w:t>1</w:t>
        </w:r>
      </w:p>
    </w:sdtContent>
  </w:sdt>
  <w:p w14:paraId="07F888B3" w14:textId="77777777" w:rsidR="00CF63A3" w:rsidRDefault="00CF63A3" w:rsidP="00CF63A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888AB" w14:textId="77777777" w:rsidR="00454AD1" w:rsidRDefault="00454AD1">
      <w:pPr>
        <w:spacing w:after="0" w:line="240" w:lineRule="auto"/>
      </w:pPr>
      <w:r>
        <w:separator/>
      </w:r>
    </w:p>
  </w:footnote>
  <w:footnote w:type="continuationSeparator" w:id="0">
    <w:p w14:paraId="07F888AC" w14:textId="77777777" w:rsidR="00454AD1" w:rsidRDefault="00454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888AF" w14:textId="77777777" w:rsidR="00777A01" w:rsidRPr="00182CE5" w:rsidRDefault="00777A01" w:rsidP="00191D5E">
    <w:pPr>
      <w:pStyle w:val="Encabezado"/>
      <w:jc w:val="center"/>
      <w:rPr>
        <w:rFonts w:asciiTheme="majorHAnsi" w:hAnsiTheme="majorHAnsi"/>
        <w:b/>
      </w:rPr>
    </w:pPr>
    <w:r w:rsidRPr="00182CE5">
      <w:rPr>
        <w:rFonts w:asciiTheme="majorHAnsi" w:hAnsiTheme="majorHAnsi"/>
        <w:b/>
      </w:rPr>
      <w:t xml:space="preserve">ANEXO </w:t>
    </w:r>
    <w:r w:rsidR="006A4D02">
      <w:rPr>
        <w:rFonts w:asciiTheme="majorHAnsi" w:hAnsiTheme="majorHAnsi"/>
        <w:b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689.45pt;height:581.2pt" o:bullet="t">
        <v:imagedata r:id="rId1" o:title="artE"/>
      </v:shape>
    </w:pict>
  </w:numPicBullet>
  <w:abstractNum w:abstractNumId="0" w15:restartNumberingAfterBreak="0">
    <w:nsid w:val="FFFFFF1D"/>
    <w:multiLevelType w:val="multilevel"/>
    <w:tmpl w:val="A67EA5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355F2"/>
    <w:multiLevelType w:val="hybridMultilevel"/>
    <w:tmpl w:val="B99E763E"/>
    <w:lvl w:ilvl="0" w:tplc="B8B8D9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3831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C491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B4E0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046E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FAD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54055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A2A1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1825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464B67"/>
    <w:multiLevelType w:val="hybridMultilevel"/>
    <w:tmpl w:val="2542DF14"/>
    <w:lvl w:ilvl="0" w:tplc="040A0001">
      <w:start w:val="1"/>
      <w:numFmt w:val="upperLetter"/>
      <w:lvlText w:val="%1."/>
      <w:lvlJc w:val="left"/>
      <w:pPr>
        <w:ind w:left="720" w:hanging="360"/>
      </w:p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01AF6"/>
    <w:multiLevelType w:val="hybridMultilevel"/>
    <w:tmpl w:val="07963FCE"/>
    <w:lvl w:ilvl="0" w:tplc="376C7C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80142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3CEE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EAE3E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7045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1C82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3AC1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847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06DA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22F632B"/>
    <w:multiLevelType w:val="hybridMultilevel"/>
    <w:tmpl w:val="1F487780"/>
    <w:lvl w:ilvl="0" w:tplc="08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3F51707"/>
    <w:multiLevelType w:val="hybridMultilevel"/>
    <w:tmpl w:val="225EB8E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7B0769"/>
    <w:multiLevelType w:val="hybridMultilevel"/>
    <w:tmpl w:val="F26CBBBC"/>
    <w:lvl w:ilvl="0" w:tplc="B9B86D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3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4EBB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E6CB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5262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B063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402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A2B7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6661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41421247">
    <w:abstractNumId w:val="3"/>
  </w:num>
  <w:num w:numId="2" w16cid:durableId="1549104134">
    <w:abstractNumId w:val="6"/>
  </w:num>
  <w:num w:numId="3" w16cid:durableId="504439705">
    <w:abstractNumId w:val="1"/>
  </w:num>
  <w:num w:numId="4" w16cid:durableId="1791892640">
    <w:abstractNumId w:val="2"/>
  </w:num>
  <w:num w:numId="5" w16cid:durableId="517085412">
    <w:abstractNumId w:val="4"/>
  </w:num>
  <w:num w:numId="6" w16cid:durableId="392002442">
    <w:abstractNumId w:val="0"/>
  </w:num>
  <w:num w:numId="7" w16cid:durableId="9831173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18"/>
    <w:rsid w:val="00003484"/>
    <w:rsid w:val="000047E0"/>
    <w:rsid w:val="00004A58"/>
    <w:rsid w:val="000306B8"/>
    <w:rsid w:val="00035DB1"/>
    <w:rsid w:val="00045AD7"/>
    <w:rsid w:val="00052EB6"/>
    <w:rsid w:val="00073267"/>
    <w:rsid w:val="00076BBB"/>
    <w:rsid w:val="000F341F"/>
    <w:rsid w:val="000F747C"/>
    <w:rsid w:val="0010546E"/>
    <w:rsid w:val="00111308"/>
    <w:rsid w:val="00112F2E"/>
    <w:rsid w:val="00117D75"/>
    <w:rsid w:val="00125694"/>
    <w:rsid w:val="001260C6"/>
    <w:rsid w:val="0014236C"/>
    <w:rsid w:val="00167DEA"/>
    <w:rsid w:val="00182CE5"/>
    <w:rsid w:val="00191D5E"/>
    <w:rsid w:val="001A14F1"/>
    <w:rsid w:val="001A1874"/>
    <w:rsid w:val="001A67FC"/>
    <w:rsid w:val="001C4087"/>
    <w:rsid w:val="001C4176"/>
    <w:rsid w:val="001D68FB"/>
    <w:rsid w:val="001E3E39"/>
    <w:rsid w:val="001E598E"/>
    <w:rsid w:val="001F1030"/>
    <w:rsid w:val="001F458F"/>
    <w:rsid w:val="002528D0"/>
    <w:rsid w:val="00267760"/>
    <w:rsid w:val="0027529A"/>
    <w:rsid w:val="002A4E61"/>
    <w:rsid w:val="002E0914"/>
    <w:rsid w:val="003567B6"/>
    <w:rsid w:val="00365782"/>
    <w:rsid w:val="00372793"/>
    <w:rsid w:val="00384234"/>
    <w:rsid w:val="003858B4"/>
    <w:rsid w:val="003A155A"/>
    <w:rsid w:val="003B4601"/>
    <w:rsid w:val="003B62D4"/>
    <w:rsid w:val="003C73B4"/>
    <w:rsid w:val="003E573B"/>
    <w:rsid w:val="00434223"/>
    <w:rsid w:val="00454AD1"/>
    <w:rsid w:val="00456944"/>
    <w:rsid w:val="0049299E"/>
    <w:rsid w:val="004A0C18"/>
    <w:rsid w:val="004C7F55"/>
    <w:rsid w:val="004D239E"/>
    <w:rsid w:val="004D360A"/>
    <w:rsid w:val="004F4525"/>
    <w:rsid w:val="004F5AD3"/>
    <w:rsid w:val="00504DE7"/>
    <w:rsid w:val="0052358F"/>
    <w:rsid w:val="00524EA8"/>
    <w:rsid w:val="00530DF7"/>
    <w:rsid w:val="00551056"/>
    <w:rsid w:val="005675EC"/>
    <w:rsid w:val="005946F3"/>
    <w:rsid w:val="005B2D4E"/>
    <w:rsid w:val="005C5B2B"/>
    <w:rsid w:val="006116AD"/>
    <w:rsid w:val="0063025E"/>
    <w:rsid w:val="0063035F"/>
    <w:rsid w:val="0065435B"/>
    <w:rsid w:val="00674A95"/>
    <w:rsid w:val="006831B8"/>
    <w:rsid w:val="006A4D02"/>
    <w:rsid w:val="006A7ECA"/>
    <w:rsid w:val="006B1E85"/>
    <w:rsid w:val="006D357A"/>
    <w:rsid w:val="007211EF"/>
    <w:rsid w:val="00744D8C"/>
    <w:rsid w:val="00777A01"/>
    <w:rsid w:val="0078679D"/>
    <w:rsid w:val="007949FB"/>
    <w:rsid w:val="007979B6"/>
    <w:rsid w:val="007A2FA4"/>
    <w:rsid w:val="007B5F5A"/>
    <w:rsid w:val="007C1051"/>
    <w:rsid w:val="007E4682"/>
    <w:rsid w:val="007E49E1"/>
    <w:rsid w:val="008003B0"/>
    <w:rsid w:val="00801816"/>
    <w:rsid w:val="00805DF0"/>
    <w:rsid w:val="008176BD"/>
    <w:rsid w:val="00820536"/>
    <w:rsid w:val="00831B03"/>
    <w:rsid w:val="008345EC"/>
    <w:rsid w:val="00843B3B"/>
    <w:rsid w:val="00847840"/>
    <w:rsid w:val="008607A9"/>
    <w:rsid w:val="008C01E4"/>
    <w:rsid w:val="008E478F"/>
    <w:rsid w:val="008E47F9"/>
    <w:rsid w:val="008F0AE3"/>
    <w:rsid w:val="008F13F0"/>
    <w:rsid w:val="0090232C"/>
    <w:rsid w:val="009067E0"/>
    <w:rsid w:val="0097134E"/>
    <w:rsid w:val="00991A85"/>
    <w:rsid w:val="00991E0C"/>
    <w:rsid w:val="009B2EC8"/>
    <w:rsid w:val="009C758E"/>
    <w:rsid w:val="009D045B"/>
    <w:rsid w:val="009E13F2"/>
    <w:rsid w:val="009E339F"/>
    <w:rsid w:val="009F00A9"/>
    <w:rsid w:val="009F29D1"/>
    <w:rsid w:val="00A02B9A"/>
    <w:rsid w:val="00A05CD2"/>
    <w:rsid w:val="00A064E7"/>
    <w:rsid w:val="00A24C6F"/>
    <w:rsid w:val="00A378D4"/>
    <w:rsid w:val="00A441DA"/>
    <w:rsid w:val="00A505FB"/>
    <w:rsid w:val="00A53403"/>
    <w:rsid w:val="00A6406E"/>
    <w:rsid w:val="00A849C6"/>
    <w:rsid w:val="00A96A54"/>
    <w:rsid w:val="00AA005C"/>
    <w:rsid w:val="00AC2D90"/>
    <w:rsid w:val="00AF374A"/>
    <w:rsid w:val="00B10D23"/>
    <w:rsid w:val="00B11419"/>
    <w:rsid w:val="00B41DC7"/>
    <w:rsid w:val="00B504A8"/>
    <w:rsid w:val="00B57657"/>
    <w:rsid w:val="00B6770F"/>
    <w:rsid w:val="00B72118"/>
    <w:rsid w:val="00B73F7F"/>
    <w:rsid w:val="00B83F0D"/>
    <w:rsid w:val="00B9778B"/>
    <w:rsid w:val="00BE2BB2"/>
    <w:rsid w:val="00BE5E47"/>
    <w:rsid w:val="00C02132"/>
    <w:rsid w:val="00C12539"/>
    <w:rsid w:val="00C16F90"/>
    <w:rsid w:val="00C30A34"/>
    <w:rsid w:val="00C33300"/>
    <w:rsid w:val="00C35738"/>
    <w:rsid w:val="00C3599A"/>
    <w:rsid w:val="00C37C90"/>
    <w:rsid w:val="00C4253A"/>
    <w:rsid w:val="00C44269"/>
    <w:rsid w:val="00C46EAE"/>
    <w:rsid w:val="00C50429"/>
    <w:rsid w:val="00C76418"/>
    <w:rsid w:val="00C767D9"/>
    <w:rsid w:val="00C86CF9"/>
    <w:rsid w:val="00CC309B"/>
    <w:rsid w:val="00CC365E"/>
    <w:rsid w:val="00CE381F"/>
    <w:rsid w:val="00CF5269"/>
    <w:rsid w:val="00CF63A3"/>
    <w:rsid w:val="00D074D7"/>
    <w:rsid w:val="00D41182"/>
    <w:rsid w:val="00D52B40"/>
    <w:rsid w:val="00D656B4"/>
    <w:rsid w:val="00D67539"/>
    <w:rsid w:val="00D87C00"/>
    <w:rsid w:val="00DA3DE6"/>
    <w:rsid w:val="00DC070B"/>
    <w:rsid w:val="00DD59E5"/>
    <w:rsid w:val="00DE17BF"/>
    <w:rsid w:val="00DE27CB"/>
    <w:rsid w:val="00DE5FFD"/>
    <w:rsid w:val="00DF3F74"/>
    <w:rsid w:val="00DF609A"/>
    <w:rsid w:val="00E0575F"/>
    <w:rsid w:val="00E1540A"/>
    <w:rsid w:val="00E16EF5"/>
    <w:rsid w:val="00E32F37"/>
    <w:rsid w:val="00E367BE"/>
    <w:rsid w:val="00E3763B"/>
    <w:rsid w:val="00E44661"/>
    <w:rsid w:val="00E4572F"/>
    <w:rsid w:val="00E47BF1"/>
    <w:rsid w:val="00E56CA9"/>
    <w:rsid w:val="00E70541"/>
    <w:rsid w:val="00E96AE3"/>
    <w:rsid w:val="00EA288A"/>
    <w:rsid w:val="00EA615B"/>
    <w:rsid w:val="00EB5DAC"/>
    <w:rsid w:val="00EC6D50"/>
    <w:rsid w:val="00EE4179"/>
    <w:rsid w:val="00EE46E6"/>
    <w:rsid w:val="00F03C6F"/>
    <w:rsid w:val="00F11874"/>
    <w:rsid w:val="00F268A1"/>
    <w:rsid w:val="00F344C2"/>
    <w:rsid w:val="00F40758"/>
    <w:rsid w:val="00F44DE4"/>
    <w:rsid w:val="00F538F6"/>
    <w:rsid w:val="00F53F0C"/>
    <w:rsid w:val="00F6111E"/>
    <w:rsid w:val="00F9286D"/>
    <w:rsid w:val="00FB6437"/>
    <w:rsid w:val="00FC742D"/>
    <w:rsid w:val="00FD272E"/>
    <w:rsid w:val="00FE4694"/>
    <w:rsid w:val="00FF3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F88896"/>
  <w15:docId w15:val="{D02E5B57-39A7-45F2-9F7E-F0613F17C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F90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ombreadovistoso-nfasis31">
    <w:name w:val="Sombreado vistoso - Énfasis 31"/>
    <w:basedOn w:val="Normal"/>
    <w:uiPriority w:val="34"/>
    <w:qFormat/>
    <w:rsid w:val="00B72118"/>
    <w:pPr>
      <w:ind w:left="720"/>
      <w:contextualSpacing/>
    </w:pPr>
  </w:style>
  <w:style w:type="table" w:styleId="Tablaconcuadrcula">
    <w:name w:val="Table Grid"/>
    <w:basedOn w:val="Tablanormal"/>
    <w:rsid w:val="00B72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D63A65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3A65"/>
    <w:rPr>
      <w:sz w:val="24"/>
      <w:szCs w:val="24"/>
    </w:rPr>
  </w:style>
  <w:style w:type="character" w:customStyle="1" w:styleId="TextocomentarioCar">
    <w:name w:val="Texto comentario Car"/>
    <w:link w:val="Textocomentario"/>
    <w:uiPriority w:val="99"/>
    <w:semiHidden/>
    <w:rsid w:val="00D63A65"/>
    <w:rPr>
      <w:sz w:val="24"/>
      <w:szCs w:val="24"/>
      <w:lang w:val="es-MX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3A6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63A65"/>
    <w:rPr>
      <w:b/>
      <w:bCs/>
      <w:sz w:val="24"/>
      <w:szCs w:val="24"/>
      <w:lang w:val="es-MX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3A6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63A65"/>
    <w:rPr>
      <w:rFonts w:ascii="Lucida Grande" w:hAnsi="Lucida Grande"/>
      <w:sz w:val="18"/>
      <w:szCs w:val="18"/>
      <w:lang w:val="es-MX" w:eastAsia="en-US"/>
    </w:rPr>
  </w:style>
  <w:style w:type="character" w:styleId="Hipervnculo">
    <w:name w:val="Hyperlink"/>
    <w:uiPriority w:val="99"/>
    <w:unhideWhenUsed/>
    <w:rsid w:val="00E962A9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FE123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E123C"/>
    <w:rPr>
      <w:sz w:val="22"/>
      <w:szCs w:val="22"/>
      <w:lang w:val="es-MX" w:eastAsia="en-US"/>
    </w:rPr>
  </w:style>
  <w:style w:type="paragraph" w:styleId="Piedepgina">
    <w:name w:val="footer"/>
    <w:basedOn w:val="Normal"/>
    <w:link w:val="PiedepginaCar"/>
    <w:uiPriority w:val="99"/>
    <w:unhideWhenUsed/>
    <w:rsid w:val="00FE123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E123C"/>
    <w:rPr>
      <w:sz w:val="22"/>
      <w:szCs w:val="22"/>
      <w:lang w:val="es-MX" w:eastAsia="en-US"/>
    </w:rPr>
  </w:style>
  <w:style w:type="character" w:styleId="Nmerodepgina">
    <w:name w:val="page number"/>
    <w:uiPriority w:val="99"/>
    <w:semiHidden/>
    <w:unhideWhenUsed/>
    <w:rsid w:val="00CF63A3"/>
  </w:style>
  <w:style w:type="paragraph" w:styleId="Sinespaciado">
    <w:name w:val="No Spacing"/>
    <w:uiPriority w:val="99"/>
    <w:qFormat/>
    <w:rsid w:val="000F341F"/>
    <w:rPr>
      <w:sz w:val="22"/>
      <w:szCs w:val="22"/>
      <w:lang w:eastAsia="en-US"/>
    </w:rPr>
  </w:style>
  <w:style w:type="paragraph" w:styleId="Prrafodelista">
    <w:name w:val="List Paragraph"/>
    <w:basedOn w:val="Normal"/>
    <w:uiPriority w:val="72"/>
    <w:qFormat/>
    <w:rsid w:val="00004A58"/>
    <w:pPr>
      <w:ind w:left="720"/>
      <w:contextualSpacing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359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pg.0502@guanajuato.gob.m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05B302-BF84-40A9-88B2-4861A05A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526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zaira</dc:creator>
  <cp:keywords/>
  <cp:lastModifiedBy>Antolino Sánchez Sánchez</cp:lastModifiedBy>
  <cp:revision>10</cp:revision>
  <cp:lastPrinted>2025-09-03T17:17:00Z</cp:lastPrinted>
  <dcterms:created xsi:type="dcterms:W3CDTF">2025-09-25T19:16:00Z</dcterms:created>
  <dcterms:modified xsi:type="dcterms:W3CDTF">2025-12-22T22:13:00Z</dcterms:modified>
</cp:coreProperties>
</file>